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1138" w14:textId="7F8CA705" w:rsidR="008F7F0B" w:rsidRDefault="008F7F0B">
      <w:r>
        <w:t>Comentario contexto – Habacuque 3.17-19</w:t>
      </w:r>
    </w:p>
    <w:p w14:paraId="71119C46" w14:textId="77777777" w:rsidR="008D0CA2" w:rsidRDefault="008F7F0B" w:rsidP="008F7F0B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  <w:lang w:val="x-none"/>
        </w:rPr>
      </w:pPr>
      <w:r>
        <w:rPr>
          <w:rFonts w:ascii="Tahoma" w:hAnsi="Tahoma" w:cs="Tahoma"/>
          <w:b/>
          <w:bCs/>
          <w:color w:val="417CBE"/>
          <w:position w:val="4"/>
          <w:sz w:val="16"/>
          <w:szCs w:val="16"/>
          <w:lang w:val="x-none"/>
        </w:rPr>
        <w:t xml:space="preserve">17 </w:t>
      </w:r>
      <w:r>
        <w:rPr>
          <w:rFonts w:ascii="Tahoma" w:hAnsi="Tahoma" w:cs="Tahoma"/>
          <w:color w:val="080000"/>
          <w:sz w:val="20"/>
          <w:szCs w:val="20"/>
          <w:lang w:val="x-none"/>
        </w:rPr>
        <w:t>Ainda que a figueira não floresça, nem haja fruto na vide; o produto da oliveira minta, e os campos não produzam mantimento; as ovelhas sejam arrebatadas do aprisco, e nos currais não haja gado,</w:t>
      </w:r>
    </w:p>
    <w:p w14:paraId="15C01121" w14:textId="77777777" w:rsidR="008D0CA2" w:rsidRDefault="008D0CA2" w:rsidP="008F7F0B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  <w:lang w:val="x-none"/>
        </w:rPr>
      </w:pPr>
    </w:p>
    <w:p w14:paraId="24BCC7E9" w14:textId="2F121F1F" w:rsidR="008D0CA2" w:rsidRPr="008D0CA2" w:rsidRDefault="008D0CA2" w:rsidP="008D0CA2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</w:rPr>
      </w:pPr>
      <w:r w:rsidRPr="008D0CA2">
        <w:rPr>
          <w:rFonts w:ascii="Tahoma" w:hAnsi="Tahoma" w:cs="Tahoma"/>
          <w:color w:val="080000"/>
          <w:sz w:val="20"/>
          <w:szCs w:val="20"/>
          <w:lang w:val="x-none"/>
        </w:rPr>
        <w:t>Consciência do dano futuro Na oração, a imaginação de Habacuque fez uma inspeção das consequências a partir da</w:t>
      </w:r>
      <w:r w:rsidRPr="008D0CA2">
        <w:rPr>
          <w:rFonts w:ascii="Tahoma" w:hAnsi="Tahoma" w:cs="Tahoma"/>
          <w:color w:val="080000"/>
          <w:sz w:val="20"/>
          <w:szCs w:val="20"/>
        </w:rPr>
        <w:t xml:space="preserve"> chegada da invasão brutal pela Babilônia. Como uma horda de gafanhotos, o exército pagão despiria Israel de sua beleza, produtividade e prazer:</w:t>
      </w:r>
      <w:r>
        <w:rPr>
          <w:rFonts w:ascii="Tahoma" w:hAnsi="Tahoma" w:cs="Tahoma"/>
          <w:color w:val="080000"/>
          <w:sz w:val="20"/>
          <w:szCs w:val="20"/>
        </w:rPr>
        <w:t>[1]</w:t>
      </w:r>
    </w:p>
    <w:p w14:paraId="18C432CD" w14:textId="6540AD0B" w:rsidR="008D0CA2" w:rsidRDefault="008D0CA2" w:rsidP="008D0CA2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</w:rPr>
      </w:pPr>
    </w:p>
    <w:p w14:paraId="2C89B129" w14:textId="669174FE" w:rsidR="008D0CA2" w:rsidRDefault="008D0CA2" w:rsidP="008D0CA2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</w:rPr>
      </w:pPr>
      <w:r w:rsidRPr="008D0CA2">
        <w:rPr>
          <w:rFonts w:ascii="Tahoma" w:hAnsi="Tahoma" w:cs="Tahoma"/>
          <w:color w:val="080000"/>
          <w:sz w:val="20"/>
          <w:szCs w:val="20"/>
        </w:rPr>
        <w:t>Na luta com D</w:t>
      </w:r>
      <w:r>
        <w:rPr>
          <w:rFonts w:ascii="Tahoma" w:hAnsi="Tahoma" w:cs="Tahoma"/>
          <w:color w:val="080000"/>
          <w:sz w:val="20"/>
          <w:szCs w:val="20"/>
        </w:rPr>
        <w:t>-</w:t>
      </w:r>
      <w:r w:rsidRPr="008D0CA2">
        <w:rPr>
          <w:rFonts w:ascii="Tahoma" w:hAnsi="Tahoma" w:cs="Tahoma"/>
          <w:color w:val="080000"/>
          <w:sz w:val="20"/>
          <w:szCs w:val="20"/>
        </w:rPr>
        <w:t>us em oração sobre acontecimentos futuros revelados, o grande profeta chegou a uma resolução interior de seu descontentamento. O homem é como as bestas da terra. Temos corpos, feitos do pó da terra, desejosos do sustento material. Fisicamente, para vivermos necessitamos dos frutos da terra e dos produtos animais. Todavia, os humanos são diferentes das demais criaturas terrenas. D</w:t>
      </w:r>
      <w:r>
        <w:rPr>
          <w:rFonts w:ascii="Tahoma" w:hAnsi="Tahoma" w:cs="Tahoma"/>
          <w:color w:val="080000"/>
          <w:sz w:val="20"/>
          <w:szCs w:val="20"/>
        </w:rPr>
        <w:t>-</w:t>
      </w:r>
      <w:r w:rsidRPr="008D0CA2">
        <w:rPr>
          <w:rFonts w:ascii="Tahoma" w:hAnsi="Tahoma" w:cs="Tahoma"/>
          <w:color w:val="080000"/>
          <w:sz w:val="20"/>
          <w:szCs w:val="20"/>
        </w:rPr>
        <w:t>us soprou em nós a alma vivente. Enquanto tivermos interesses físicos comuns com o reino animal, temos uma comunhão</w:t>
      </w:r>
      <w:r>
        <w:rPr>
          <w:rFonts w:ascii="Tahoma" w:hAnsi="Tahoma" w:cs="Tahoma"/>
          <w:color w:val="080000"/>
          <w:sz w:val="20"/>
          <w:szCs w:val="20"/>
        </w:rPr>
        <w:t xml:space="preserve"> </w:t>
      </w:r>
      <w:r w:rsidRPr="008D0CA2">
        <w:rPr>
          <w:rFonts w:ascii="Tahoma" w:hAnsi="Tahoma" w:cs="Tahoma"/>
          <w:color w:val="080000"/>
          <w:sz w:val="20"/>
          <w:szCs w:val="20"/>
        </w:rPr>
        <w:t>muito mais elevada de bem-estar com as realidades e os seres espirituais.</w:t>
      </w:r>
      <w:r>
        <w:rPr>
          <w:rFonts w:ascii="Tahoma" w:hAnsi="Tahoma" w:cs="Tahoma"/>
          <w:color w:val="080000"/>
          <w:sz w:val="20"/>
          <w:szCs w:val="20"/>
        </w:rPr>
        <w:t>[2]</w:t>
      </w:r>
    </w:p>
    <w:p w14:paraId="308269DA" w14:textId="77777777" w:rsidR="008D0CA2" w:rsidRDefault="008F7F0B" w:rsidP="008F7F0B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  <w:lang w:val="x-none"/>
        </w:rPr>
      </w:pPr>
      <w:r>
        <w:rPr>
          <w:rFonts w:ascii="Tahoma" w:hAnsi="Tahoma" w:cs="Tahoma"/>
          <w:color w:val="080000"/>
          <w:sz w:val="20"/>
          <w:szCs w:val="20"/>
          <w:lang w:val="x-none"/>
        </w:rPr>
        <w:br/>
      </w:r>
      <w:r>
        <w:rPr>
          <w:rFonts w:ascii="Tahoma" w:hAnsi="Tahoma" w:cs="Tahoma"/>
          <w:b/>
          <w:bCs/>
          <w:color w:val="417CBE"/>
          <w:position w:val="4"/>
          <w:sz w:val="16"/>
          <w:szCs w:val="16"/>
          <w:lang w:val="x-none"/>
        </w:rPr>
        <w:t xml:space="preserve"> 18 </w:t>
      </w:r>
      <w:r>
        <w:rPr>
          <w:rFonts w:ascii="Tahoma" w:hAnsi="Tahoma" w:cs="Tahoma"/>
          <w:color w:val="080000"/>
          <w:sz w:val="20"/>
          <w:szCs w:val="20"/>
          <w:lang w:val="x-none"/>
        </w:rPr>
        <w:t>todavia, eu me alegro no SENHOR, exulto no Deus da minha salvação.</w:t>
      </w:r>
    </w:p>
    <w:p w14:paraId="713EECF0" w14:textId="73C3F620" w:rsidR="008D0CA2" w:rsidRDefault="008D0CA2" w:rsidP="008F7F0B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  <w:lang w:val="x-none"/>
        </w:rPr>
      </w:pPr>
    </w:p>
    <w:p w14:paraId="0DBD0616" w14:textId="720384D0" w:rsidR="008D0CA2" w:rsidRDefault="008D0CA2" w:rsidP="008D0CA2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  <w:lang w:val="x-none"/>
        </w:rPr>
      </w:pPr>
      <w:r w:rsidRPr="008D0CA2">
        <w:rPr>
          <w:rFonts w:ascii="Tahoma" w:hAnsi="Tahoma" w:cs="Tahoma"/>
          <w:color w:val="080000"/>
          <w:sz w:val="20"/>
          <w:szCs w:val="20"/>
          <w:lang w:val="x-none"/>
        </w:rPr>
        <w:t>Jesus tinha em mente esse fato quando, nas horas de intensa fome pela falta de nutrição para seu corpo, disse a Satanás: “Não é só de pão que vive o homem, mas de toda palavra que sair da boca de D</w:t>
      </w:r>
      <w:r w:rsidR="00895B4D" w:rsidRPr="00895B4D">
        <w:rPr>
          <w:rFonts w:ascii="Tahoma" w:hAnsi="Tahoma" w:cs="Tahoma"/>
          <w:color w:val="080000"/>
          <w:sz w:val="20"/>
          <w:szCs w:val="20"/>
        </w:rPr>
        <w:t>-</w:t>
      </w:r>
      <w:r w:rsidRPr="008D0CA2">
        <w:rPr>
          <w:rFonts w:ascii="Tahoma" w:hAnsi="Tahoma" w:cs="Tahoma"/>
          <w:color w:val="080000"/>
          <w:sz w:val="20"/>
          <w:szCs w:val="20"/>
          <w:lang w:val="x-none"/>
        </w:rPr>
        <w:t xml:space="preserve">us” (Mt 4.4). Uma vez mais, o Salvador falava da nutrição espiritual, quando disse aos discípulos: “Uma comida tenho para comer, que vós não conheceis” (Jo 4.32). De forma semelhante, quando Habacuque vê — pois ele era um “vidente” (Hc1.1) — a terra despida de tudo que nutre o corpo, </w:t>
      </w:r>
      <w:r w:rsidR="007D2EA8">
        <w:rPr>
          <w:rFonts w:ascii="Tahoma" w:hAnsi="Tahoma" w:cs="Tahoma"/>
          <w:color w:val="080000"/>
          <w:sz w:val="20"/>
          <w:szCs w:val="20"/>
        </w:rPr>
        <w:t>conforme Hb 3.18</w:t>
      </w:r>
      <w:r w:rsidRPr="008D0CA2">
        <w:rPr>
          <w:rFonts w:ascii="Tahoma" w:hAnsi="Tahoma" w:cs="Tahoma"/>
          <w:color w:val="080000"/>
          <w:sz w:val="20"/>
          <w:szCs w:val="20"/>
          <w:lang w:val="x-none"/>
        </w:rPr>
        <w:t>:</w:t>
      </w:r>
    </w:p>
    <w:p w14:paraId="2E74F45A" w14:textId="57CEF9A2" w:rsidR="007D2EA8" w:rsidRDefault="007D2EA8" w:rsidP="008D0CA2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  <w:lang w:val="x-none"/>
        </w:rPr>
      </w:pPr>
    </w:p>
    <w:p w14:paraId="1DFEE692" w14:textId="7C316A2D" w:rsidR="007D2EA8" w:rsidRPr="007D2EA8" w:rsidRDefault="007D2EA8" w:rsidP="007D2EA8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</w:rPr>
      </w:pPr>
      <w:r w:rsidRPr="007D2EA8">
        <w:rPr>
          <w:rFonts w:ascii="Tahoma" w:hAnsi="Tahoma" w:cs="Tahoma"/>
          <w:color w:val="080000"/>
          <w:sz w:val="20"/>
          <w:szCs w:val="20"/>
          <w:lang w:val="x-none"/>
        </w:rPr>
        <w:t>Esta é a conclusão do único pensamento que inclui o versículo 17 acima. Ele começou: “Ainda que” a terra seja despida de tudo o que traz subsistência ao corpo, “todavia” eu me alegrarei em D</w:t>
      </w:r>
      <w:r w:rsidR="00895B4D" w:rsidRPr="00895B4D">
        <w:rPr>
          <w:rFonts w:ascii="Tahoma" w:hAnsi="Tahoma" w:cs="Tahoma"/>
          <w:color w:val="080000"/>
          <w:sz w:val="20"/>
          <w:szCs w:val="20"/>
        </w:rPr>
        <w:t>-</w:t>
      </w:r>
      <w:r w:rsidRPr="007D2EA8">
        <w:rPr>
          <w:rFonts w:ascii="Tahoma" w:hAnsi="Tahoma" w:cs="Tahoma"/>
          <w:color w:val="080000"/>
          <w:sz w:val="20"/>
          <w:szCs w:val="20"/>
          <w:lang w:val="x-none"/>
        </w:rPr>
        <w:t>us. Há para o povo de D</w:t>
      </w:r>
      <w:r w:rsidR="00895B4D" w:rsidRPr="00895B4D">
        <w:rPr>
          <w:rFonts w:ascii="Tahoma" w:hAnsi="Tahoma" w:cs="Tahoma"/>
          <w:color w:val="080000"/>
          <w:sz w:val="20"/>
          <w:szCs w:val="20"/>
        </w:rPr>
        <w:t>-</w:t>
      </w:r>
      <w:r w:rsidRPr="007D2EA8">
        <w:rPr>
          <w:rFonts w:ascii="Tahoma" w:hAnsi="Tahoma" w:cs="Tahoma"/>
          <w:color w:val="080000"/>
          <w:sz w:val="20"/>
          <w:szCs w:val="20"/>
          <w:lang w:val="x-none"/>
        </w:rPr>
        <w:t>us grande satisfação de encontrar nele paz e alegria em tempos de severa carência.</w:t>
      </w:r>
      <w:r w:rsidRPr="007D2EA8">
        <w:rPr>
          <w:rFonts w:ascii="Tahoma" w:hAnsi="Tahoma" w:cs="Tahoma"/>
          <w:color w:val="080000"/>
          <w:sz w:val="20"/>
          <w:szCs w:val="20"/>
        </w:rPr>
        <w:t>[</w:t>
      </w:r>
      <w:r>
        <w:rPr>
          <w:rFonts w:ascii="Tahoma" w:hAnsi="Tahoma" w:cs="Tahoma"/>
          <w:color w:val="080000"/>
          <w:sz w:val="20"/>
          <w:szCs w:val="20"/>
        </w:rPr>
        <w:t>3]</w:t>
      </w:r>
    </w:p>
    <w:p w14:paraId="6FF37B9D" w14:textId="1614B2F1" w:rsidR="008F7F0B" w:rsidRDefault="008F7F0B" w:rsidP="008F7F0B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  <w:lang w:val="x-none"/>
        </w:rPr>
      </w:pPr>
      <w:r>
        <w:rPr>
          <w:rFonts w:ascii="Tahoma" w:hAnsi="Tahoma" w:cs="Tahoma"/>
          <w:color w:val="080000"/>
          <w:sz w:val="20"/>
          <w:szCs w:val="20"/>
          <w:lang w:val="x-none"/>
        </w:rPr>
        <w:br/>
      </w:r>
      <w:r>
        <w:rPr>
          <w:rFonts w:ascii="Tahoma" w:hAnsi="Tahoma" w:cs="Tahoma"/>
          <w:b/>
          <w:bCs/>
          <w:color w:val="417CBE"/>
          <w:position w:val="4"/>
          <w:sz w:val="16"/>
          <w:szCs w:val="16"/>
          <w:lang w:val="x-none"/>
        </w:rPr>
        <w:t xml:space="preserve"> 19 </w:t>
      </w:r>
      <w:r>
        <w:rPr>
          <w:rFonts w:ascii="Tahoma" w:hAnsi="Tahoma" w:cs="Tahoma"/>
          <w:color w:val="080000"/>
          <w:sz w:val="20"/>
          <w:szCs w:val="20"/>
          <w:lang w:val="x-none"/>
        </w:rPr>
        <w:t>O SENHOR D</w:t>
      </w:r>
      <w:r w:rsidRPr="008F7F0B">
        <w:rPr>
          <w:rFonts w:ascii="Tahoma" w:hAnsi="Tahoma" w:cs="Tahoma"/>
          <w:color w:val="080000"/>
          <w:sz w:val="20"/>
          <w:szCs w:val="20"/>
        </w:rPr>
        <w:t>-</w:t>
      </w:r>
      <w:r>
        <w:rPr>
          <w:rFonts w:ascii="Tahoma" w:hAnsi="Tahoma" w:cs="Tahoma"/>
          <w:color w:val="080000"/>
          <w:sz w:val="20"/>
          <w:szCs w:val="20"/>
          <w:lang w:val="x-none"/>
        </w:rPr>
        <w:t>us é a minha fortaleza, e faz os meus pés como os da corça, e me faz andar altaneiramente. A o mestre de canto. Para instrumentos de cordas.</w:t>
      </w:r>
      <w:bookmarkStart w:id="0" w:name="_FOOTER_SECTION_"/>
      <w:bookmarkEnd w:id="0"/>
    </w:p>
    <w:p w14:paraId="3B821456" w14:textId="1E12B3AE" w:rsidR="008F7F0B" w:rsidRDefault="008F7F0B"/>
    <w:p w14:paraId="51C95BCB" w14:textId="4D24F821" w:rsidR="007D2EA8" w:rsidRDefault="007D2EA8" w:rsidP="007D2EA8">
      <w:r>
        <w:t>A poesia do versículo 19, na realidade é a linguagem da guerra. “Faz os meus pés como os da corça.” D</w:t>
      </w:r>
      <w:r w:rsidR="00895B4D">
        <w:t>-</w:t>
      </w:r>
      <w:r>
        <w:t>us capacita a seu povo a mover-se velozmente e com destreza por entre as tribulações da terra. Como a corça, que cruza com rapidez a floresta, nem os ruídos das árvores, nem os escorregões sobre as rochas impedirão o crente de, envergonhado, enfrentar as emergências terrenas, e a própria morte. Ainda que caçados por Satanás, ou afligidos pelo mundo e pela própria carne, seguimos o curso pela fé.</w:t>
      </w:r>
    </w:p>
    <w:p w14:paraId="74E48E13" w14:textId="7F2B625D" w:rsidR="008F7F0B" w:rsidRDefault="008F7F0B">
      <w:pPr>
        <w:pBdr>
          <w:bottom w:val="single" w:sz="12" w:space="1" w:color="auto"/>
        </w:pBdr>
      </w:pPr>
    </w:p>
    <w:p w14:paraId="6651F4C1" w14:textId="0E0336C1" w:rsidR="008D0CA2" w:rsidRDefault="008D0CA2" w:rsidP="008D0CA2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  <w:lang w:val="x-none"/>
        </w:rPr>
      </w:pPr>
      <w:r>
        <w:t xml:space="preserve">[1] </w:t>
      </w:r>
      <w:r w:rsidRPr="008D0CA2">
        <w:rPr>
          <w:rFonts w:ascii="Tahoma" w:hAnsi="Tahoma" w:cs="Tahoma"/>
          <w:color w:val="080000"/>
          <w:sz w:val="20"/>
          <w:szCs w:val="20"/>
          <w:lang w:val="x-none"/>
        </w:rPr>
        <w:t>Chantry, Walter J.. Habacuque: Aquele que luta com D</w:t>
      </w:r>
      <w:r w:rsidR="00895B4D" w:rsidRPr="00895B4D">
        <w:rPr>
          <w:rFonts w:ascii="Tahoma" w:hAnsi="Tahoma" w:cs="Tahoma"/>
          <w:color w:val="080000"/>
          <w:sz w:val="20"/>
          <w:szCs w:val="20"/>
        </w:rPr>
        <w:t>-</w:t>
      </w:r>
      <w:r w:rsidRPr="008D0CA2">
        <w:rPr>
          <w:rFonts w:ascii="Tahoma" w:hAnsi="Tahoma" w:cs="Tahoma"/>
          <w:color w:val="080000"/>
          <w:sz w:val="20"/>
          <w:szCs w:val="20"/>
          <w:lang w:val="x-none"/>
        </w:rPr>
        <w:t>us (p. 5</w:t>
      </w:r>
      <w:r w:rsidRPr="008D0CA2">
        <w:rPr>
          <w:rFonts w:ascii="Tahoma" w:hAnsi="Tahoma" w:cs="Tahoma"/>
          <w:color w:val="080000"/>
          <w:sz w:val="20"/>
          <w:szCs w:val="20"/>
        </w:rPr>
        <w:t>8-9</w:t>
      </w:r>
      <w:r w:rsidRPr="008D0CA2">
        <w:rPr>
          <w:rFonts w:ascii="Tahoma" w:hAnsi="Tahoma" w:cs="Tahoma"/>
          <w:color w:val="080000"/>
          <w:sz w:val="20"/>
          <w:szCs w:val="20"/>
          <w:lang w:val="x-none"/>
        </w:rPr>
        <w:t>). Editora Monergismo. Edição do Kindle.</w:t>
      </w:r>
    </w:p>
    <w:p w14:paraId="7B8DFA03" w14:textId="4F9BC2E6" w:rsidR="008D0CA2" w:rsidRPr="008D0CA2" w:rsidRDefault="008D0CA2" w:rsidP="008D0CA2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</w:rPr>
      </w:pPr>
      <w:r>
        <w:rPr>
          <w:rFonts w:ascii="Tahoma" w:hAnsi="Tahoma" w:cs="Tahoma"/>
          <w:color w:val="080000"/>
          <w:sz w:val="20"/>
          <w:szCs w:val="20"/>
        </w:rPr>
        <w:t>[2]</w:t>
      </w:r>
      <w:r w:rsidRPr="008D0CA2">
        <w:rPr>
          <w:rFonts w:ascii="Tahoma" w:hAnsi="Tahoma" w:cs="Tahoma"/>
          <w:color w:val="080000"/>
          <w:sz w:val="20"/>
          <w:szCs w:val="20"/>
        </w:rPr>
        <w:t>Chantry, Walter J.. Habacuque: Aquele que luta com D</w:t>
      </w:r>
      <w:r w:rsidR="00895B4D">
        <w:rPr>
          <w:rFonts w:ascii="Tahoma" w:hAnsi="Tahoma" w:cs="Tahoma"/>
          <w:color w:val="080000"/>
          <w:sz w:val="20"/>
          <w:szCs w:val="20"/>
        </w:rPr>
        <w:t>-</w:t>
      </w:r>
      <w:r w:rsidRPr="008D0CA2">
        <w:rPr>
          <w:rFonts w:ascii="Tahoma" w:hAnsi="Tahoma" w:cs="Tahoma"/>
          <w:color w:val="080000"/>
          <w:sz w:val="20"/>
          <w:szCs w:val="20"/>
        </w:rPr>
        <w:t xml:space="preserve">us (p. </w:t>
      </w:r>
      <w:r>
        <w:rPr>
          <w:rFonts w:ascii="Tahoma" w:hAnsi="Tahoma" w:cs="Tahoma"/>
          <w:color w:val="080000"/>
          <w:sz w:val="20"/>
          <w:szCs w:val="20"/>
        </w:rPr>
        <w:t>60</w:t>
      </w:r>
      <w:r w:rsidRPr="008D0CA2">
        <w:rPr>
          <w:rFonts w:ascii="Tahoma" w:hAnsi="Tahoma" w:cs="Tahoma"/>
          <w:color w:val="080000"/>
          <w:sz w:val="20"/>
          <w:szCs w:val="20"/>
        </w:rPr>
        <w:t>). Editora Monergismo. Edição do Kindle.</w:t>
      </w:r>
    </w:p>
    <w:p w14:paraId="32C94C6A" w14:textId="3F7B8BFE" w:rsidR="007D2EA8" w:rsidRPr="008D0CA2" w:rsidRDefault="007D2EA8" w:rsidP="007D2EA8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</w:rPr>
      </w:pPr>
      <w:r>
        <w:rPr>
          <w:rFonts w:ascii="Tahoma" w:hAnsi="Tahoma" w:cs="Tahoma"/>
          <w:color w:val="080000"/>
          <w:sz w:val="20"/>
          <w:szCs w:val="20"/>
        </w:rPr>
        <w:t>[3]</w:t>
      </w:r>
      <w:r w:rsidRPr="008D0CA2">
        <w:rPr>
          <w:rFonts w:ascii="Tahoma" w:hAnsi="Tahoma" w:cs="Tahoma"/>
          <w:color w:val="080000"/>
          <w:sz w:val="20"/>
          <w:szCs w:val="20"/>
        </w:rPr>
        <w:t>Chantry, Walter J.. Habacuque: Aquele que luta com D</w:t>
      </w:r>
      <w:r w:rsidR="00895B4D">
        <w:rPr>
          <w:rFonts w:ascii="Tahoma" w:hAnsi="Tahoma" w:cs="Tahoma"/>
          <w:color w:val="080000"/>
          <w:sz w:val="20"/>
          <w:szCs w:val="20"/>
        </w:rPr>
        <w:t>-</w:t>
      </w:r>
      <w:r w:rsidRPr="008D0CA2">
        <w:rPr>
          <w:rFonts w:ascii="Tahoma" w:hAnsi="Tahoma" w:cs="Tahoma"/>
          <w:color w:val="080000"/>
          <w:sz w:val="20"/>
          <w:szCs w:val="20"/>
        </w:rPr>
        <w:t xml:space="preserve">us (p. </w:t>
      </w:r>
      <w:r>
        <w:rPr>
          <w:rFonts w:ascii="Tahoma" w:hAnsi="Tahoma" w:cs="Tahoma"/>
          <w:color w:val="080000"/>
          <w:sz w:val="20"/>
          <w:szCs w:val="20"/>
        </w:rPr>
        <w:t>61</w:t>
      </w:r>
      <w:r w:rsidRPr="008D0CA2">
        <w:rPr>
          <w:rFonts w:ascii="Tahoma" w:hAnsi="Tahoma" w:cs="Tahoma"/>
          <w:color w:val="080000"/>
          <w:sz w:val="20"/>
          <w:szCs w:val="20"/>
        </w:rPr>
        <w:t>). Editora Monergismo. Edição do Kindle.</w:t>
      </w:r>
    </w:p>
    <w:p w14:paraId="4C3FDA45" w14:textId="71278E24" w:rsidR="008D0CA2" w:rsidRDefault="008D0CA2"/>
    <w:sectPr w:rsidR="008D0C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5335" w14:textId="77777777" w:rsidR="00CE3101" w:rsidRDefault="00CE3101" w:rsidP="008F7F0B">
      <w:pPr>
        <w:spacing w:after="0" w:line="240" w:lineRule="auto"/>
      </w:pPr>
      <w:r>
        <w:separator/>
      </w:r>
    </w:p>
  </w:endnote>
  <w:endnote w:type="continuationSeparator" w:id="0">
    <w:p w14:paraId="04E677AF" w14:textId="77777777" w:rsidR="00CE3101" w:rsidRDefault="00CE3101" w:rsidP="008F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E21ED" w14:textId="77777777" w:rsidR="00CE3101" w:rsidRDefault="00CE3101" w:rsidP="008F7F0B">
      <w:pPr>
        <w:spacing w:after="0" w:line="240" w:lineRule="auto"/>
      </w:pPr>
      <w:r>
        <w:separator/>
      </w:r>
    </w:p>
  </w:footnote>
  <w:footnote w:type="continuationSeparator" w:id="0">
    <w:p w14:paraId="61E46D4B" w14:textId="77777777" w:rsidR="00CE3101" w:rsidRDefault="00CE3101" w:rsidP="008F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110F" w14:textId="77777777" w:rsidR="007D2EA8" w:rsidRDefault="007D2EA8" w:rsidP="008F7F0B">
    <w:pPr>
      <w:pStyle w:val="Header"/>
    </w:pPr>
    <w:r>
      <w:t>Disciplina: BI 303 - METODOLOGIA DA PESQUISA EXEGÉTICA</w:t>
    </w:r>
  </w:p>
  <w:p w14:paraId="5CE33F52" w14:textId="77777777" w:rsidR="007D2EA8" w:rsidRDefault="007D2EA8" w:rsidP="008F7F0B">
    <w:pPr>
      <w:pStyle w:val="Header"/>
    </w:pPr>
    <w:r>
      <w:t>Professor: Tarcizio Texeira</w:t>
    </w:r>
  </w:p>
  <w:p w14:paraId="15010296" w14:textId="77777777" w:rsidR="007D2EA8" w:rsidRDefault="007D2EA8" w:rsidP="008F7F0B">
    <w:pPr>
      <w:pStyle w:val="Header"/>
    </w:pPr>
    <w:r>
      <w:t>Aluno: Reinaldo Reis</w:t>
    </w:r>
  </w:p>
  <w:p w14:paraId="0DAE5866" w14:textId="77777777" w:rsidR="007D2EA8" w:rsidRDefault="007D2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0B"/>
    <w:rsid w:val="001C7916"/>
    <w:rsid w:val="007D2EA8"/>
    <w:rsid w:val="00895B4D"/>
    <w:rsid w:val="008D0CA2"/>
    <w:rsid w:val="008F7F0B"/>
    <w:rsid w:val="00C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72DA"/>
  <w15:chartTrackingRefBased/>
  <w15:docId w15:val="{AEA89EE8-D249-4BBE-8FB5-9591686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0B"/>
  </w:style>
  <w:style w:type="paragraph" w:styleId="Footer">
    <w:name w:val="footer"/>
    <w:basedOn w:val="Normal"/>
    <w:link w:val="FooterChar"/>
    <w:uiPriority w:val="99"/>
    <w:unhideWhenUsed/>
    <w:rsid w:val="008F7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Akiva Reis</dc:creator>
  <cp:keywords/>
  <dc:description/>
  <cp:lastModifiedBy>Akiva Reis</cp:lastModifiedBy>
  <cp:revision>2</cp:revision>
  <dcterms:created xsi:type="dcterms:W3CDTF">2020-12-14T20:23:00Z</dcterms:created>
  <dcterms:modified xsi:type="dcterms:W3CDTF">2020-12-15T09:54:00Z</dcterms:modified>
</cp:coreProperties>
</file>